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44707" w14:textId="631EFEE1"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DE73A6" w:rsidRPr="00DE73A6">
        <w:rPr>
          <w:rFonts w:cs="Arial"/>
          <w:b/>
          <w:noProof/>
          <w:sz w:val="24"/>
        </w:rPr>
        <w:t>S2-231</w:t>
      </w:r>
      <w:r w:rsidR="00802BBF">
        <w:rPr>
          <w:rFonts w:cs="Arial"/>
          <w:b/>
          <w:noProof/>
          <w:sz w:val="24"/>
        </w:rPr>
        <w:t>36</w:t>
      </w:r>
      <w:r w:rsidR="00752EA2">
        <w:rPr>
          <w:rFonts w:cs="Arial"/>
          <w:b/>
          <w:noProof/>
          <w:sz w:val="24"/>
        </w:rPr>
        <w:t>34</w:t>
      </w:r>
    </w:p>
    <w:p w14:paraId="53231F99" w14:textId="231AB36F"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B200B1">
        <w:rPr>
          <w:b/>
          <w:sz w:val="24"/>
        </w:rPr>
        <w:tab/>
      </w:r>
      <w:r w:rsidR="00B200B1">
        <w:rPr>
          <w:b/>
          <w:sz w:val="24"/>
        </w:rPr>
        <w:tab/>
      </w:r>
      <w:r w:rsidR="004766C7">
        <w:rPr>
          <w:b/>
          <w:sz w:val="24"/>
        </w:rPr>
        <w:tab/>
      </w:r>
      <w:r w:rsidR="004766C7">
        <w:rPr>
          <w:b/>
          <w:sz w:val="24"/>
        </w:rPr>
        <w:tab/>
      </w:r>
      <w:r w:rsidR="0023327D" w:rsidRPr="00C840FD">
        <w:rPr>
          <w:rFonts w:cs="Arial"/>
          <w:b/>
          <w:bCs/>
          <w:color w:val="0000FF"/>
        </w:rPr>
        <w:t xml:space="preserve">(revision of </w:t>
      </w:r>
      <w:r w:rsidR="00752EA2">
        <w:rPr>
          <w:rFonts w:cs="Arial"/>
          <w:b/>
          <w:bCs/>
          <w:color w:val="0000FF"/>
        </w:rPr>
        <w:t xml:space="preserve">3628 was </w:t>
      </w:r>
      <w:r w:rsidR="00B200B1">
        <w:rPr>
          <w:rFonts w:cs="Arial"/>
          <w:b/>
          <w:bCs/>
          <w:color w:val="0000FF"/>
        </w:rPr>
        <w:t xml:space="preserve">3621 was </w:t>
      </w:r>
      <w:r w:rsidR="00802BBF" w:rsidRPr="00802BBF">
        <w:rPr>
          <w:rFonts w:cs="Arial"/>
          <w:b/>
          <w:bCs/>
          <w:color w:val="0000FF"/>
        </w:rPr>
        <w:t>2044</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CE15920" w:rsidR="00A7684E" w:rsidRDefault="00F51E07" w:rsidP="004766C7">
            <w:pPr>
              <w:pStyle w:val="CRCoverPage"/>
              <w:spacing w:after="0"/>
              <w:jc w:val="right"/>
              <w:rPr>
                <w:b/>
                <w:sz w:val="28"/>
              </w:rPr>
            </w:pPr>
            <w:r>
              <w:rPr>
                <w:b/>
                <w:sz w:val="28"/>
              </w:rPr>
              <w:t>23.</w:t>
            </w:r>
            <w:r w:rsidR="008B1B8A">
              <w:rPr>
                <w:b/>
                <w:sz w:val="28"/>
              </w:rPr>
              <w:t>50</w:t>
            </w:r>
            <w:r w:rsidR="004766C7">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AF02D34" w:rsidR="00A7684E" w:rsidRDefault="004766C7" w:rsidP="00A37FEF">
            <w:pPr>
              <w:pStyle w:val="CRCoverPage"/>
              <w:spacing w:after="0"/>
              <w:jc w:val="center"/>
              <w:rPr>
                <w:b/>
                <w:sz w:val="28"/>
                <w:lang w:eastAsia="zh-CN"/>
              </w:rPr>
            </w:pPr>
            <w:r w:rsidRPr="004766C7">
              <w:rPr>
                <w:b/>
                <w:sz w:val="28"/>
                <w:lang w:eastAsia="zh-CN"/>
              </w:rPr>
              <w:t>1193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707D66AB" w:rsidR="00A7684E" w:rsidRPr="00162342" w:rsidRDefault="00FD0749" w:rsidP="00F567ED">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FCDC2AC" w:rsidR="00E32389" w:rsidRPr="003F4E3C" w:rsidRDefault="00AD52A5" w:rsidP="00FD0749">
            <w:pPr>
              <w:pStyle w:val="CRCoverPage"/>
              <w:tabs>
                <w:tab w:val="left" w:pos="857"/>
              </w:tabs>
              <w:spacing w:after="0"/>
              <w:ind w:left="100"/>
              <w:rPr>
                <w:noProof/>
              </w:rPr>
            </w:pPr>
            <w:r w:rsidRPr="00AD52A5">
              <w:rPr>
                <w:noProof/>
              </w:rPr>
              <w:t>Miscellaneous corrections on PDTQ</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0443EC6" w:rsidR="00E32389" w:rsidRDefault="00E32389" w:rsidP="00DE73A6">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52C2A5DF" w:rsidR="00E32389" w:rsidRDefault="00E32389" w:rsidP="00054B95">
            <w:pPr>
              <w:pStyle w:val="CRCoverPage"/>
              <w:spacing w:after="0"/>
            </w:pPr>
            <w:r>
              <w:t xml:space="preserve"> 202</w:t>
            </w:r>
            <w:r w:rsidR="00054B95">
              <w:t>3</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3FC331" w14:textId="77777777" w:rsidR="00CE37B8" w:rsidRDefault="00CE37B8" w:rsidP="00CE37B8">
            <w:pPr>
              <w:pStyle w:val="CRCoverPage"/>
              <w:spacing w:after="0"/>
              <w:ind w:left="100"/>
              <w:rPr>
                <w:iCs/>
              </w:rPr>
            </w:pPr>
            <w:r>
              <w:rPr>
                <w:iCs/>
              </w:rPr>
              <w:t>In TS 23.502, ‘</w:t>
            </w:r>
            <w:r>
              <w:t>Number of UEs</w:t>
            </w:r>
            <w:r>
              <w:rPr>
                <w:iCs/>
              </w:rPr>
              <w:t xml:space="preserve">’ is used as an input parameter in all of the PDTQ related descriptions and services. For example, </w:t>
            </w:r>
          </w:p>
          <w:p w14:paraId="1D2FD16C" w14:textId="77777777" w:rsidR="00CE37B8" w:rsidRDefault="00CE37B8" w:rsidP="00CE37B8">
            <w:pPr>
              <w:pStyle w:val="CRCoverPage"/>
              <w:spacing w:after="0"/>
              <w:ind w:left="100"/>
              <w:rPr>
                <w:iCs/>
              </w:rPr>
            </w:pPr>
          </w:p>
          <w:p w14:paraId="4E81CC90" w14:textId="77777777" w:rsidR="00CE37B8" w:rsidRPr="00856609" w:rsidRDefault="00CE37B8" w:rsidP="00CE37B8">
            <w:pPr>
              <w:pStyle w:val="Heading5"/>
              <w:ind w:left="1985"/>
              <w:rPr>
                <w:i/>
                <w:sz w:val="18"/>
              </w:rPr>
            </w:pPr>
            <w:bookmarkStart w:id="1" w:name="_Toc145940158"/>
            <w:r w:rsidRPr="00856609">
              <w:rPr>
                <w:i/>
                <w:sz w:val="18"/>
              </w:rPr>
              <w:t>5.2.5.9.2</w:t>
            </w:r>
            <w:r w:rsidRPr="00856609">
              <w:rPr>
                <w:i/>
                <w:sz w:val="18"/>
              </w:rPr>
              <w:tab/>
              <w:t>Npcf_PDTQPolicyControl_Create service operation</w:t>
            </w:r>
            <w:bookmarkEnd w:id="1"/>
          </w:p>
          <w:p w14:paraId="64919038" w14:textId="68B22ECB" w:rsidR="00CE37B8" w:rsidRDefault="00CE37B8" w:rsidP="00CE37B8">
            <w:pPr>
              <w:ind w:left="284"/>
              <w:rPr>
                <w:b/>
                <w:i/>
                <w:sz w:val="18"/>
                <w:u w:val="single"/>
              </w:rPr>
            </w:pPr>
            <w:r w:rsidRPr="005B064C">
              <w:rPr>
                <w:b/>
                <w:bCs/>
                <w:i/>
                <w:sz w:val="18"/>
              </w:rPr>
              <w:t>Inputs, Required:</w:t>
            </w:r>
            <w:r w:rsidRPr="005B064C">
              <w:rPr>
                <w:i/>
                <w:sz w:val="18"/>
              </w:rPr>
              <w:t xml:space="preserve"> ASP identifier, </w:t>
            </w:r>
            <w:r w:rsidRPr="00CE37B8">
              <w:rPr>
                <w:b/>
                <w:i/>
                <w:sz w:val="18"/>
                <w:u w:val="single"/>
              </w:rPr>
              <w:t>Number of UEs</w:t>
            </w:r>
            <w:r w:rsidRPr="005F2941">
              <w:rPr>
                <w:b/>
                <w:i/>
                <w:sz w:val="18"/>
                <w:u w:val="single"/>
              </w:rPr>
              <w:t>, list of Desired time windows</w:t>
            </w:r>
            <w:r w:rsidR="005F2941">
              <w:rPr>
                <w:b/>
                <w:i/>
                <w:sz w:val="18"/>
                <w:u w:val="single"/>
              </w:rPr>
              <w:t>, …</w:t>
            </w:r>
          </w:p>
          <w:p w14:paraId="7B429524" w14:textId="77777777" w:rsidR="005F2941" w:rsidRPr="005F2941" w:rsidRDefault="005F2941" w:rsidP="005F2941">
            <w:pPr>
              <w:ind w:left="284"/>
              <w:rPr>
                <w:i/>
                <w:sz w:val="18"/>
              </w:rPr>
            </w:pPr>
            <w:r w:rsidRPr="005F2941">
              <w:rPr>
                <w:b/>
                <w:i/>
                <w:sz w:val="18"/>
              </w:rPr>
              <w:t>Inputs, Optional:</w:t>
            </w:r>
            <w:r w:rsidRPr="005F2941">
              <w:rPr>
                <w:i/>
                <w:sz w:val="18"/>
              </w:rPr>
              <w:t xml:space="preserve"> S-NSSAI, DNN, </w:t>
            </w:r>
            <w:r w:rsidRPr="005F2941">
              <w:rPr>
                <w:b/>
                <w:i/>
                <w:sz w:val="18"/>
                <w:u w:val="single"/>
              </w:rPr>
              <w:t>Network Area Information, Request for notification</w:t>
            </w:r>
            <w:r w:rsidRPr="005F2941">
              <w:rPr>
                <w:i/>
                <w:sz w:val="18"/>
              </w:rPr>
              <w:t>, Alternative Service Requirements.</w:t>
            </w:r>
          </w:p>
          <w:p w14:paraId="3F56A15D" w14:textId="72B4198C" w:rsidR="00CE37B8" w:rsidRDefault="00CE37B8" w:rsidP="00CE37B8">
            <w:pPr>
              <w:pStyle w:val="CRCoverPage"/>
              <w:spacing w:after="0"/>
              <w:ind w:left="100"/>
              <w:rPr>
                <w:iCs/>
              </w:rPr>
            </w:pPr>
            <w:r>
              <w:rPr>
                <w:iCs/>
              </w:rPr>
              <w:t>However, in TS 23.503, ‘</w:t>
            </w:r>
            <w:r w:rsidRPr="00BC48B3">
              <w:rPr>
                <w:iCs/>
              </w:rPr>
              <w:t>expected amount of UEs</w:t>
            </w:r>
            <w:r>
              <w:rPr>
                <w:iCs/>
              </w:rPr>
              <w:t>’ or ‘</w:t>
            </w:r>
            <w:r w:rsidRPr="00BC48B3">
              <w:rPr>
                <w:iCs/>
              </w:rPr>
              <w:t>expected number of UEs</w:t>
            </w:r>
            <w:r>
              <w:rPr>
                <w:iCs/>
              </w:rPr>
              <w:t xml:space="preserve">’ are used. The misalignments of the terminologies between 502 and 503 should be fixed. </w:t>
            </w:r>
            <w:r w:rsidR="001C0BDB">
              <w:rPr>
                <w:iCs/>
              </w:rPr>
              <w:t xml:space="preserve">Other terminologies are also aligned to TS 23.502. </w:t>
            </w:r>
          </w:p>
          <w:p w14:paraId="797951A3" w14:textId="77777777" w:rsidR="00CE37B8" w:rsidRDefault="00CE37B8" w:rsidP="00CE37B8">
            <w:pPr>
              <w:pStyle w:val="CRCoverPage"/>
              <w:spacing w:after="0"/>
              <w:ind w:left="100"/>
              <w:rPr>
                <w:iCs/>
              </w:rPr>
            </w:pPr>
            <w:bookmarkStart w:id="2" w:name="_GoBack"/>
            <w:bookmarkEnd w:id="2"/>
          </w:p>
          <w:p w14:paraId="3E3DC6C9" w14:textId="77777777" w:rsidR="00CE37B8" w:rsidRPr="00DE73A6" w:rsidRDefault="00CE37B8" w:rsidP="00CE37B8">
            <w:pPr>
              <w:pStyle w:val="CRCoverPage"/>
              <w:spacing w:after="0"/>
              <w:ind w:left="100"/>
              <w:rPr>
                <w:iCs/>
              </w:rPr>
            </w:pPr>
            <w:r>
              <w:rPr>
                <w:iCs/>
              </w:rPr>
              <w:t xml:space="preserve">Unclear text is clarified. </w:t>
            </w:r>
          </w:p>
          <w:p w14:paraId="7D08F689" w14:textId="7FECA574" w:rsidR="00231209" w:rsidRPr="00737B7C" w:rsidRDefault="00231209" w:rsidP="00DE73A6">
            <w:pPr>
              <w:pStyle w:val="CRCoverPage"/>
              <w:spacing w:after="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DFB40B" w14:textId="07123381" w:rsidR="00231209" w:rsidRDefault="008017F3" w:rsidP="007E0898">
            <w:pPr>
              <w:pStyle w:val="CRCoverPage"/>
              <w:numPr>
                <w:ilvl w:val="0"/>
                <w:numId w:val="4"/>
              </w:numPr>
              <w:spacing w:after="0"/>
              <w:rPr>
                <w:rFonts w:eastAsia="Malgun Gothic"/>
                <w:lang w:eastAsia="ko-KR"/>
              </w:rPr>
            </w:pPr>
            <w:r>
              <w:rPr>
                <w:rFonts w:eastAsia="Malgun Gothic"/>
                <w:lang w:eastAsia="ko-KR"/>
              </w:rPr>
              <w:t xml:space="preserve">Replace </w:t>
            </w:r>
            <w:r>
              <w:rPr>
                <w:iCs/>
              </w:rPr>
              <w:t>‘</w:t>
            </w:r>
            <w:r w:rsidRPr="00BC48B3">
              <w:rPr>
                <w:iCs/>
              </w:rPr>
              <w:t>expected amount of UEs</w:t>
            </w:r>
            <w:r>
              <w:rPr>
                <w:iCs/>
              </w:rPr>
              <w:t>’ or ‘</w:t>
            </w:r>
            <w:r w:rsidRPr="00BC48B3">
              <w:rPr>
                <w:iCs/>
              </w:rPr>
              <w:t>expected number of UEs</w:t>
            </w:r>
            <w:r>
              <w:rPr>
                <w:iCs/>
              </w:rPr>
              <w:t>’ by ‘</w:t>
            </w:r>
            <w:r>
              <w:t>Number of UEs</w:t>
            </w:r>
            <w:r>
              <w:rPr>
                <w:iCs/>
              </w:rPr>
              <w:t xml:space="preserve">’ in </w:t>
            </w:r>
            <w:r w:rsidR="007E0898">
              <w:rPr>
                <w:rFonts w:eastAsia="Malgun Gothic"/>
                <w:lang w:eastAsia="ko-KR"/>
              </w:rPr>
              <w:t>PDQT related description</w:t>
            </w:r>
            <w:r>
              <w:rPr>
                <w:rFonts w:eastAsia="Malgun Gothic"/>
                <w:lang w:eastAsia="ko-KR"/>
              </w:rPr>
              <w:t>s</w:t>
            </w:r>
            <w:r w:rsidR="007E0898">
              <w:rPr>
                <w:rFonts w:eastAsia="Malgun Gothic"/>
                <w:lang w:eastAsia="ko-KR"/>
              </w:rPr>
              <w:t xml:space="preserve">. </w:t>
            </w:r>
          </w:p>
          <w:p w14:paraId="48F162E2" w14:textId="604E7FE7" w:rsidR="00DE73A6" w:rsidRPr="005D2B8E" w:rsidRDefault="007E0898" w:rsidP="008017F3">
            <w:pPr>
              <w:pStyle w:val="CRCoverPage"/>
              <w:numPr>
                <w:ilvl w:val="0"/>
                <w:numId w:val="4"/>
              </w:numPr>
              <w:spacing w:after="0"/>
              <w:rPr>
                <w:rFonts w:eastAsia="Malgun Gothic"/>
                <w:lang w:eastAsia="ko-KR"/>
              </w:rPr>
            </w:pPr>
            <w:r>
              <w:rPr>
                <w:rFonts w:eastAsia="Malgun Gothic"/>
                <w:lang w:eastAsia="ko-KR"/>
              </w:rPr>
              <w:t xml:space="preserve">Clarification of text. </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4310AE1" w:rsidR="00E32389" w:rsidRPr="00BC48B3" w:rsidRDefault="005B064C" w:rsidP="005B064C">
            <w:pPr>
              <w:pStyle w:val="CRCoverPage"/>
              <w:spacing w:after="0"/>
              <w:rPr>
                <w:rFonts w:eastAsia="Malgun Gothic"/>
                <w:noProof/>
                <w:color w:val="000000" w:themeColor="text1"/>
                <w:lang w:eastAsia="ko-KR"/>
              </w:rPr>
            </w:pPr>
            <w:r w:rsidRPr="00231209">
              <w:rPr>
                <w:rFonts w:eastAsia="Malgun Gothic"/>
                <w:noProof/>
                <w:lang w:eastAsia="ko-KR"/>
              </w:rPr>
              <w:t>Unclear specification</w:t>
            </w:r>
            <w:r>
              <w:rPr>
                <w:rFonts w:eastAsia="Malgun Gothic"/>
                <w:noProof/>
                <w:lang w:eastAsia="ko-KR"/>
              </w:rPr>
              <w:t xml:space="preserve">. </w:t>
            </w:r>
            <w:r w:rsidR="00BC48B3" w:rsidRPr="00BC48B3">
              <w:rPr>
                <w:rFonts w:eastAsia="Malgun Gothic"/>
                <w:noProof/>
                <w:color w:val="000000" w:themeColor="text1"/>
                <w:lang w:eastAsia="ko-KR"/>
              </w:rPr>
              <w:t>Misalignment of terminologies between 23.502 and 23.503.</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068385D" w:rsidR="00E32389" w:rsidRPr="00737B7C" w:rsidRDefault="008017F3" w:rsidP="00231209">
            <w:pPr>
              <w:pStyle w:val="CRCoverPage"/>
              <w:spacing w:after="0"/>
              <w:ind w:left="100"/>
              <w:rPr>
                <w:color w:val="FF0000"/>
                <w:lang w:eastAsia="zh-CN"/>
              </w:rPr>
            </w:pPr>
            <w:r>
              <w:rPr>
                <w:color w:val="000000" w:themeColor="text1"/>
                <w:lang w:eastAsia="zh-CN"/>
              </w:rPr>
              <w:t xml:space="preserve">6.1.2.7, 6.2.1.6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3" w:name="_Toc45184112"/>
      <w:bookmarkStart w:id="4" w:name="_Toc47342954"/>
      <w:bookmarkStart w:id="5" w:name="_Toc51769656"/>
      <w:bookmarkStart w:id="6" w:name="_Toc114665742"/>
    </w:p>
    <w:bookmarkEnd w:id="3"/>
    <w:bookmarkEnd w:id="4"/>
    <w:bookmarkEnd w:id="5"/>
    <w:bookmarkEnd w:id="6"/>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2FD79B27" w14:textId="77777777" w:rsidR="00EB50AC" w:rsidRDefault="00EB50AC" w:rsidP="00EB50AC">
      <w:pPr>
        <w:pStyle w:val="Heading4"/>
      </w:pPr>
      <w:bookmarkStart w:id="7" w:name="_Toc145940881"/>
      <w:bookmarkStart w:id="8" w:name="_Toc138763208"/>
      <w:r>
        <w:t>6.1.2.7</w:t>
      </w:r>
      <w:r>
        <w:tab/>
        <w:t>Negotiation for planned data transfer with QoS requirements</w:t>
      </w:r>
      <w:bookmarkEnd w:id="7"/>
    </w:p>
    <w:p w14:paraId="7D67FB75" w14:textId="77777777" w:rsidR="00EB50AC" w:rsidRDefault="00EB50AC" w:rsidP="00EB50AC">
      <w:r>
        <w:t>The AF may contact the PCF via the NEF by invoking Npcf_PDTQPolicyControl_Create service operation to request a time window for planned data transfer with QoS requirements (PDTQ).</w:t>
      </w:r>
    </w:p>
    <w:p w14:paraId="1926C4F9" w14:textId="77777777" w:rsidR="00EB50AC" w:rsidRPr="00054B95" w:rsidRDefault="00EB50AC" w:rsidP="00EB50AC">
      <w:pPr>
        <w:pStyle w:val="NO"/>
      </w:pPr>
      <w:r w:rsidRPr="00054B95">
        <w:t>NOTE 1:</w:t>
      </w:r>
      <w:r w:rsidRPr="00054B95">
        <w:tab/>
        <w:t>The NEF may contact any PCF in the operator network.</w:t>
      </w:r>
    </w:p>
    <w:p w14:paraId="7F5F3588" w14:textId="428F4261" w:rsidR="00EB50AC" w:rsidRPr="00054B95" w:rsidRDefault="00EB50AC" w:rsidP="00EB50AC">
      <w:r w:rsidRPr="00054B95">
        <w:t xml:space="preserve">The AF request shall contain an ASP identifier, either a QoS Reference or individual QoS parameters, the </w:t>
      </w:r>
      <w:del w:id="9" w:author="Samsung_r2" w:date="2023-11-16T17:47:00Z">
        <w:r w:rsidRPr="00054B95" w:rsidDel="00F567ED">
          <w:delText xml:space="preserve">expected </w:delText>
        </w:r>
      </w:del>
      <w:del w:id="10" w:author="Samsung_r2" w:date="2023-11-16T17:57:00Z">
        <w:r w:rsidRPr="00054B95" w:rsidDel="00160116">
          <w:delText>n</w:delText>
        </w:r>
      </w:del>
      <w:ins w:id="11" w:author="Samsung_r2" w:date="2023-11-16T17:57:00Z">
        <w:r w:rsidR="00160116" w:rsidRPr="00054B95">
          <w:t>N</w:t>
        </w:r>
      </w:ins>
      <w:r w:rsidRPr="00054B95">
        <w:t xml:space="preserve">umber of UEs, the list of </w:t>
      </w:r>
      <w:del w:id="12" w:author="Samsung_r2" w:date="2023-11-16T17:49:00Z">
        <w:r w:rsidRPr="00054B95" w:rsidDel="00824D52">
          <w:delText>d</w:delText>
        </w:r>
      </w:del>
      <w:ins w:id="13" w:author="Samsung_r2" w:date="2023-11-16T17:49:00Z">
        <w:r w:rsidR="00824D52" w:rsidRPr="00054B95">
          <w:t>D</w:t>
        </w:r>
      </w:ins>
      <w:r w:rsidRPr="00054B95">
        <w:t xml:space="preserve">esired time windows and, if the AF can adjust to different QoS parameter combinations, the AF may, in addition, provide Alternative Service Requirements in a prioritized order as defined in clause 6.1.3.22, Network Area Information, and </w:t>
      </w:r>
      <w:del w:id="14" w:author="Samsung_r2" w:date="2023-11-16T17:49:00Z">
        <w:r w:rsidRPr="00054B95" w:rsidDel="00824D52">
          <w:delText>r</w:delText>
        </w:r>
      </w:del>
      <w:ins w:id="15" w:author="Samsung_r2" w:date="2023-11-16T17:49:00Z">
        <w:r w:rsidR="00824D52" w:rsidRPr="00054B95">
          <w:t>R</w:t>
        </w:r>
      </w:ins>
      <w:r w:rsidRPr="00054B95">
        <w:t xml:space="preserve">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w:t>
      </w:r>
      <w:del w:id="16" w:author="Samsung_r2" w:date="2023-11-16T18:01:00Z">
        <w:r w:rsidRPr="00054B95" w:rsidDel="00160116">
          <w:delText>r</w:delText>
        </w:r>
      </w:del>
      <w:ins w:id="17" w:author="Samsung_r2" w:date="2023-11-16T18:01:00Z">
        <w:r w:rsidR="00160116" w:rsidRPr="00054B95">
          <w:t>R</w:t>
        </w:r>
      </w:ins>
      <w:r w:rsidRPr="00054B95">
        <w:t>equest for notification can be included in the AF request to indicate that the ASP accepts that the PDTQ policy can be re-negotiated using the PDTQ warning notification procedures described in clause 4.16.15.2 of TS 23.502 [3].</w:t>
      </w:r>
    </w:p>
    <w:p w14:paraId="0295A1A3" w14:textId="56C4B942" w:rsidR="00EB50AC" w:rsidRPr="00054B95" w:rsidRDefault="00EB50AC" w:rsidP="00EB50AC">
      <w:pPr>
        <w:pStyle w:val="NO"/>
      </w:pPr>
      <w:r w:rsidRPr="00054B95">
        <w:t>NOTE 2:</w:t>
      </w:r>
      <w:r w:rsidRPr="00054B95">
        <w:tab/>
        <w:t xml:space="preserve">A third party application server is typically not able to provide any specific </w:t>
      </w:r>
      <w:del w:id="18" w:author="Samsung_r2" w:date="2023-11-16T17:58:00Z">
        <w:r w:rsidRPr="00054B95" w:rsidDel="00160116">
          <w:delText>n</w:delText>
        </w:r>
      </w:del>
      <w:ins w:id="19" w:author="Samsung_r2" w:date="2023-11-16T17:58:00Z">
        <w:r w:rsidR="00160116" w:rsidRPr="00054B95">
          <w:t>N</w:t>
        </w:r>
      </w:ins>
      <w:r w:rsidRPr="00054B95">
        <w:t xml:space="preserve">etwork </w:t>
      </w:r>
      <w:del w:id="20" w:author="Samsung_r2" w:date="2023-11-16T17:58:00Z">
        <w:r w:rsidRPr="00054B95" w:rsidDel="00160116">
          <w:delText xml:space="preserve">area </w:delText>
        </w:r>
      </w:del>
      <w:ins w:id="21" w:author="Samsung_r2" w:date="2023-11-16T17:58:00Z">
        <w:r w:rsidR="00160116" w:rsidRPr="00054B95">
          <w:t xml:space="preserve">Area </w:t>
        </w:r>
      </w:ins>
      <w:del w:id="22" w:author="Samsung_r2" w:date="2023-11-16T17:58:00Z">
        <w:r w:rsidRPr="00054B95" w:rsidDel="00160116">
          <w:delText xml:space="preserve">information </w:delText>
        </w:r>
      </w:del>
      <w:ins w:id="23" w:author="Samsung_r2" w:date="2023-11-16T17:58:00Z">
        <w:r w:rsidR="00160116" w:rsidRPr="00054B95">
          <w:t xml:space="preserve">Information </w:t>
        </w:r>
      </w:ins>
      <w:r w:rsidRPr="00054B95">
        <w:t>and if so, the AF request is for the whole operator network.</w:t>
      </w:r>
    </w:p>
    <w:p w14:paraId="4166AE2D" w14:textId="77777777" w:rsidR="00EB50AC" w:rsidRPr="00054B95" w:rsidRDefault="00EB50AC" w:rsidP="00EB50AC">
      <w:r w:rsidRPr="00054B95">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1B34C487" w14:textId="77777777" w:rsidR="00EB50AC" w:rsidRPr="00054B95" w:rsidRDefault="00EB50AC" w:rsidP="00EB50AC">
      <w:pPr>
        <w:pStyle w:val="NO"/>
      </w:pPr>
      <w:r w:rsidRPr="00054B95">
        <w:t>NOTE 3:</w:t>
      </w:r>
      <w:r w:rsidRPr="00054B95">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526420CB" w14:textId="77777777" w:rsidR="00EB50AC" w:rsidRPr="00054B95" w:rsidRDefault="00EB50AC" w:rsidP="00EB50AC">
      <w:r w:rsidRPr="00054B95">
        <w:t>A PDTQ policy consists of a recommended time window for the traffic transfer for each of the AF sessions for each of the UEs involved.</w:t>
      </w:r>
    </w:p>
    <w:p w14:paraId="664AFCF6" w14:textId="7BCA5A97" w:rsidR="00EB50AC" w:rsidRPr="00054B95" w:rsidRDefault="00EB50AC" w:rsidP="00EB50AC">
      <w:r w:rsidRPr="00054B95">
        <w:t xml:space="preserve">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w:t>
      </w:r>
      <w:ins w:id="24" w:author="Samsung_r2" w:date="2023-11-16T17:59:00Z">
        <w:r w:rsidR="00160116" w:rsidRPr="00054B95">
          <w:t>N</w:t>
        </w:r>
      </w:ins>
      <w:del w:id="25" w:author="Samsung_r2" w:date="2023-11-16T17:59:00Z">
        <w:r w:rsidRPr="00054B95" w:rsidDel="00160116">
          <w:delText>n</w:delText>
        </w:r>
      </w:del>
      <w:r w:rsidRPr="00054B95">
        <w:t xml:space="preserve">etwork </w:t>
      </w:r>
      <w:ins w:id="26" w:author="Samsung_r2" w:date="2023-11-16T17:59:00Z">
        <w:r w:rsidR="00160116" w:rsidRPr="00054B95">
          <w:t>A</w:t>
        </w:r>
      </w:ins>
      <w:del w:id="27" w:author="Samsung_r2" w:date="2023-11-16T17:59:00Z">
        <w:r w:rsidRPr="00054B95" w:rsidDel="00160116">
          <w:delText>a</w:delText>
        </w:r>
      </w:del>
      <w:r w:rsidRPr="00054B95">
        <w:t xml:space="preserve">rea </w:t>
      </w:r>
      <w:ins w:id="28" w:author="Samsung_r2" w:date="2023-11-16T17:59:00Z">
        <w:r w:rsidR="00160116" w:rsidRPr="00054B95">
          <w:t>I</w:t>
        </w:r>
      </w:ins>
      <w:del w:id="29" w:author="Samsung_r2" w:date="2023-11-16T17:59:00Z">
        <w:r w:rsidRPr="00054B95" w:rsidDel="00160116">
          <w:delText>i</w:delText>
        </w:r>
      </w:del>
      <w:r w:rsidRPr="00054B95">
        <w:t xml:space="preserve">nformation (if provided by the AF), ASP identifier, the list of desired time windows, the QoS Reference or individual QoS parameters, the Alternative Service Requirements in a prioritized order (if provided by the AF), the </w:t>
      </w:r>
      <w:del w:id="30" w:author="Samsung_r2" w:date="2023-11-16T17:47:00Z">
        <w:r w:rsidRPr="00054B95" w:rsidDel="00F567ED">
          <w:delText xml:space="preserve">expected </w:delText>
        </w:r>
      </w:del>
      <w:del w:id="31" w:author="Samsung_r2" w:date="2023-11-16T17:54:00Z">
        <w:r w:rsidRPr="00054B95" w:rsidDel="00160116">
          <w:delText>n</w:delText>
        </w:r>
      </w:del>
      <w:ins w:id="32" w:author="Samsung_r2" w:date="2023-11-16T17:54:00Z">
        <w:r w:rsidR="00160116" w:rsidRPr="00054B95">
          <w:t>N</w:t>
        </w:r>
      </w:ins>
      <w:r w:rsidRPr="00054B95">
        <w:t xml:space="preserve">umber of UEs and the </w:t>
      </w:r>
      <w:del w:id="33" w:author="Samsung_r2" w:date="2023-11-16T18:01:00Z">
        <w:r w:rsidRPr="00054B95" w:rsidDel="00160116">
          <w:delText>r</w:delText>
        </w:r>
      </w:del>
      <w:ins w:id="34" w:author="Samsung_r2" w:date="2023-11-16T18:01:00Z">
        <w:r w:rsidR="00160116" w:rsidRPr="00054B95">
          <w:t>R</w:t>
        </w:r>
      </w:ins>
      <w:r w:rsidRPr="00054B95">
        <w:t>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65D754D0" w14:textId="77777777" w:rsidR="00EB50AC" w:rsidRPr="00054B95" w:rsidRDefault="00EB50AC" w:rsidP="00EB50AC">
      <w:r w:rsidRPr="00054B95">
        <w:t>When the recommended time window is about to start, and the AF needs to make use of the PDTQ policy for existing or new sessions, the AF invokes the Nnef_AFsessionWithQoS_Create/Npcf_PolicyAuthorization_Create in order to set up the AF session with the required QoS.</w:t>
      </w:r>
    </w:p>
    <w:p w14:paraId="10DD9B8A" w14:textId="77777777" w:rsidR="00EB50AC" w:rsidRPr="00054B95" w:rsidRDefault="00EB50AC" w:rsidP="00EB50AC">
      <w:pPr>
        <w:pStyle w:val="NO"/>
      </w:pPr>
      <w:r w:rsidRPr="00054B95">
        <w:t>NOTE 4:</w:t>
      </w:r>
      <w:r w:rsidRPr="00054B95">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0A4A6CC" w14:textId="0FC53233" w:rsidR="00EB50AC" w:rsidRPr="00054B95" w:rsidRDefault="00EB50AC" w:rsidP="00EB50AC">
      <w:r w:rsidRPr="00054B95">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w:t>
      </w:r>
      <w:ins w:id="35" w:author="Samsung" w:date="2023-11-02T23:22:00Z">
        <w:r w:rsidRPr="00054B95">
          <w:t xml:space="preserve"> or not</w:t>
        </w:r>
      </w:ins>
      <w:r w:rsidRPr="00054B95">
        <w:t>. If</w:t>
      </w:r>
      <w:ins w:id="36" w:author="Samsung" w:date="2023-11-02T23:22:00Z">
        <w:r w:rsidRPr="00054B95">
          <w:t xml:space="preserve"> the </w:t>
        </w:r>
        <w:r w:rsidRPr="00054B95">
          <w:lastRenderedPageBreak/>
          <w:t>PCF determines to update the</w:t>
        </w:r>
      </w:ins>
      <w:r w:rsidRPr="00054B95">
        <w:t xml:space="preserve"> </w:t>
      </w:r>
      <w:ins w:id="37" w:author="Samsung" w:date="2023-11-02T23:22:00Z">
        <w:r w:rsidRPr="00054B95">
          <w:t>PDTQ policy</w:t>
        </w:r>
      </w:ins>
      <w:del w:id="38" w:author="Samsung" w:date="2023-11-02T23:22:00Z">
        <w:r w:rsidRPr="00054B95" w:rsidDel="00260EFA">
          <w:delText>so</w:delText>
        </w:r>
      </w:del>
      <w:r w:rsidRPr="00054B95">
        <w:t xml:space="preserve">, the PCF may try to re-negotiate the affected PDTQ policies with AFs that accepted PDTQ policy re-negotiation. To do this, the PCF retrieves all the PDTQ policies together with the corresponding AF provided information (e.g. the corresponding list of </w:t>
      </w:r>
      <w:del w:id="39" w:author="Samsung_r2" w:date="2023-11-16T17:51:00Z">
        <w:r w:rsidRPr="00054B95" w:rsidDel="00824D52">
          <w:delText>d</w:delText>
        </w:r>
      </w:del>
      <w:ins w:id="40" w:author="Samsung_r2" w:date="2023-11-16T17:51:00Z">
        <w:r w:rsidR="00824D52" w:rsidRPr="00054B95">
          <w:t>D</w:t>
        </w:r>
      </w:ins>
      <w:r w:rsidRPr="00054B95">
        <w:t>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679F9349" w14:textId="6C616268" w:rsidR="00EB50AC" w:rsidRPr="00054B95" w:rsidRDefault="00EB50AC" w:rsidP="00EB50AC">
      <w:r w:rsidRPr="00054B95">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6FE233AE" w14:textId="77777777" w:rsidR="00EB50AC" w:rsidRPr="00054B95" w:rsidRDefault="00EB50AC" w:rsidP="00EB50AC">
      <w:r w:rsidRPr="00054B95">
        <w:t>If the AF does not select any of the PDTQ policies included in the candidate list, the previously negotiated PDTQ policy shall be kept.</w:t>
      </w:r>
    </w:p>
    <w:p w14:paraId="4ADC70A1" w14:textId="05D9A4F0" w:rsidR="00DE73A6" w:rsidRPr="00054B95" w:rsidRDefault="00DE73A6" w:rsidP="002E61F8">
      <w:pPr>
        <w:pStyle w:val="B1"/>
        <w:rPr>
          <w:rFonts w:eastAsia="SimSun"/>
        </w:rPr>
      </w:pPr>
    </w:p>
    <w:p w14:paraId="09993381" w14:textId="77777777" w:rsidR="00DE73A6" w:rsidRPr="00054B95" w:rsidRDefault="00DE73A6" w:rsidP="002E61F8">
      <w:pPr>
        <w:pStyle w:val="B1"/>
        <w:rPr>
          <w:rFonts w:eastAsia="SimSun"/>
        </w:rPr>
      </w:pPr>
    </w:p>
    <w:p w14:paraId="474237F2" w14:textId="77777777" w:rsidR="002E61F8" w:rsidRPr="00054B95" w:rsidRDefault="002E61F8" w:rsidP="002E61F8">
      <w:pPr>
        <w:pStyle w:val="10"/>
      </w:pPr>
      <w:r w:rsidRPr="00054B95">
        <w:t xml:space="preserve">* * *Next Change * * * </w:t>
      </w:r>
    </w:p>
    <w:p w14:paraId="455BF1B7" w14:textId="77777777" w:rsidR="00BC48B3" w:rsidRPr="00054B95" w:rsidRDefault="00BC48B3" w:rsidP="00BC48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 w:name="_Toc19197367"/>
      <w:bookmarkStart w:id="42" w:name="_Toc27896520"/>
      <w:bookmarkStart w:id="43" w:name="_Toc36192688"/>
      <w:bookmarkStart w:id="44" w:name="_Toc37076419"/>
      <w:bookmarkStart w:id="45" w:name="_Toc45194869"/>
      <w:bookmarkStart w:id="46" w:name="_Toc47594281"/>
      <w:bookmarkStart w:id="47" w:name="_Toc51836910"/>
      <w:bookmarkStart w:id="48" w:name="_Toc145940942"/>
      <w:bookmarkEnd w:id="8"/>
      <w:r w:rsidRPr="00054B95">
        <w:rPr>
          <w:rFonts w:ascii="Arial" w:eastAsia="Times New Roman" w:hAnsi="Arial"/>
          <w:sz w:val="24"/>
          <w:lang w:eastAsia="en-GB"/>
        </w:rPr>
        <w:t>6.2.1.6</w:t>
      </w:r>
      <w:r w:rsidRPr="00054B95">
        <w:rPr>
          <w:rFonts w:ascii="Arial" w:eastAsia="Times New Roman" w:hAnsi="Arial"/>
          <w:sz w:val="24"/>
          <w:lang w:eastAsia="en-GB"/>
        </w:rPr>
        <w:tab/>
      </w:r>
      <w:r w:rsidRPr="00054B95">
        <w:rPr>
          <w:rFonts w:ascii="Arial" w:eastAsia="SimSun" w:hAnsi="Arial" w:cs="Arial"/>
          <w:sz w:val="24"/>
          <w:lang w:eastAsia="zh-CN"/>
        </w:rPr>
        <w:t>Application specific policy information management</w:t>
      </w:r>
      <w:bookmarkEnd w:id="41"/>
      <w:bookmarkEnd w:id="42"/>
      <w:bookmarkEnd w:id="43"/>
      <w:bookmarkEnd w:id="44"/>
      <w:bookmarkEnd w:id="45"/>
      <w:bookmarkEnd w:id="46"/>
      <w:bookmarkEnd w:id="47"/>
      <w:bookmarkEnd w:id="48"/>
    </w:p>
    <w:p w14:paraId="7354D93C" w14:textId="77777777" w:rsidR="00BC48B3" w:rsidRPr="00054B95" w:rsidRDefault="00BC48B3" w:rsidP="00BC48B3">
      <w:pPr>
        <w:overflowPunct w:val="0"/>
        <w:autoSpaceDE w:val="0"/>
        <w:autoSpaceDN w:val="0"/>
        <w:adjustRightInd w:val="0"/>
        <w:textAlignment w:val="baseline"/>
        <w:rPr>
          <w:rFonts w:eastAsia="Times New Roman"/>
          <w:lang w:eastAsia="en-GB"/>
        </w:rPr>
      </w:pPr>
      <w:r w:rsidRPr="00054B95">
        <w:rPr>
          <w:rFonts w:eastAsia="DengXian"/>
          <w:lang w:eastAsia="zh-CN"/>
        </w:rPr>
        <w:t>The application specific information used for policy control includes</w:t>
      </w:r>
      <w:r w:rsidRPr="00054B95">
        <w:rPr>
          <w:rFonts w:eastAsia="Times New Roman"/>
          <w:lang w:eastAsia="en-GB"/>
        </w:rPr>
        <w:t>:</w:t>
      </w:r>
    </w:p>
    <w:p w14:paraId="191ED83F" w14:textId="77777777" w:rsidR="00BC48B3" w:rsidRPr="00054B95" w:rsidRDefault="00BC48B3" w:rsidP="00BC48B3">
      <w:pPr>
        <w:overflowPunct w:val="0"/>
        <w:autoSpaceDE w:val="0"/>
        <w:autoSpaceDN w:val="0"/>
        <w:adjustRightInd w:val="0"/>
        <w:ind w:left="568" w:hanging="284"/>
        <w:textAlignment w:val="baseline"/>
        <w:rPr>
          <w:rFonts w:eastAsia="Times New Roman"/>
          <w:lang w:eastAsia="en-GB"/>
        </w:rPr>
      </w:pPr>
      <w:r w:rsidRPr="00054B95">
        <w:rPr>
          <w:rFonts w:eastAsia="Times New Roman"/>
          <w:lang w:eastAsia="en-GB"/>
        </w:rPr>
        <w:t>-</w:t>
      </w:r>
      <w:r w:rsidRPr="00054B95">
        <w:rPr>
          <w:rFonts w:eastAsia="Times New Roman"/>
          <w:lang w:eastAsia="en-GB"/>
        </w:rPr>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4F5AAFB1" w14:textId="77777777" w:rsidR="00BC48B3" w:rsidRPr="00054B95" w:rsidRDefault="00BC48B3" w:rsidP="00BC48B3">
      <w:pPr>
        <w:overflowPunct w:val="0"/>
        <w:autoSpaceDE w:val="0"/>
        <w:autoSpaceDN w:val="0"/>
        <w:adjustRightInd w:val="0"/>
        <w:ind w:left="568" w:hanging="284"/>
        <w:textAlignment w:val="baseline"/>
        <w:rPr>
          <w:rFonts w:eastAsia="Times New Roman"/>
          <w:lang w:eastAsia="en-GB"/>
        </w:rPr>
      </w:pPr>
      <w:r w:rsidRPr="00054B95">
        <w:rPr>
          <w:rFonts w:eastAsia="Times New Roman"/>
          <w:lang w:eastAsia="en-GB"/>
        </w:rPr>
        <w:t>-</w:t>
      </w:r>
      <w:r w:rsidRPr="00054B95">
        <w:rPr>
          <w:rFonts w:eastAsia="Times New Roman"/>
          <w:lang w:eastAsia="en-GB"/>
        </w:rPr>
        <w:tab/>
        <w:t>Sponsored data connectivity profile information stored in the UDR as Data Set "Policy Data" and Data Subset "Sponsored data connectivity profile data": It contains a list of ASP identifiers and their applications per sponsor identity;</w:t>
      </w:r>
    </w:p>
    <w:p w14:paraId="65130C17" w14:textId="77777777" w:rsidR="00BC48B3" w:rsidRPr="00054B95" w:rsidRDefault="00BC48B3" w:rsidP="00BC48B3">
      <w:pPr>
        <w:overflowPunct w:val="0"/>
        <w:autoSpaceDE w:val="0"/>
        <w:autoSpaceDN w:val="0"/>
        <w:adjustRightInd w:val="0"/>
        <w:ind w:left="568" w:hanging="284"/>
        <w:textAlignment w:val="baseline"/>
        <w:rPr>
          <w:rFonts w:eastAsia="Times New Roman"/>
          <w:lang w:eastAsia="en-GB"/>
        </w:rPr>
      </w:pPr>
      <w:r w:rsidRPr="00054B95">
        <w:rPr>
          <w:rFonts w:eastAsia="Times New Roman"/>
          <w:lang w:eastAsia="en-GB"/>
        </w:rPr>
        <w:t>-</w:t>
      </w:r>
      <w:r w:rsidRPr="00054B95">
        <w:rPr>
          <w:rFonts w:eastAsia="Times New Roman"/>
          <w:lang w:eastAsia="en-GB"/>
        </w:rPr>
        <w:tab/>
        <w:t>Application Function request information for multiple UEs (per group of UEs or all UEs) stored in the UDR as Data Set "Application Data" and Data Subset "AF request information for multiple UEs";</w:t>
      </w:r>
    </w:p>
    <w:p w14:paraId="26C3B2B0" w14:textId="567B045D" w:rsidR="00BC48B3" w:rsidRPr="00054B95" w:rsidRDefault="00BC48B3" w:rsidP="00BC48B3">
      <w:pPr>
        <w:overflowPunct w:val="0"/>
        <w:autoSpaceDE w:val="0"/>
        <w:autoSpaceDN w:val="0"/>
        <w:adjustRightInd w:val="0"/>
        <w:ind w:left="568" w:hanging="284"/>
        <w:textAlignment w:val="baseline"/>
        <w:rPr>
          <w:rFonts w:eastAsia="Times New Roman"/>
          <w:lang w:eastAsia="en-GB"/>
        </w:rPr>
      </w:pPr>
      <w:r w:rsidRPr="00054B95">
        <w:rPr>
          <w:rFonts w:eastAsia="Times New Roman"/>
          <w:lang w:eastAsia="en-GB"/>
        </w:rPr>
        <w:t>-</w:t>
      </w:r>
      <w:r w:rsidRPr="00054B95">
        <w:rPr>
          <w:rFonts w:eastAsia="Times New Roman"/>
          <w:lang w:eastAsia="en-GB"/>
        </w:rPr>
        <w:tab/>
        <w:t xml:space="preserve">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w:t>
      </w:r>
      <w:del w:id="49" w:author="Samsung_r2" w:date="2023-11-16T17:52:00Z">
        <w:r w:rsidRPr="00054B95" w:rsidDel="00824D52">
          <w:rPr>
            <w:rFonts w:eastAsia="Times New Roman"/>
            <w:lang w:eastAsia="en-GB"/>
          </w:rPr>
          <w:delText>d</w:delText>
        </w:r>
      </w:del>
      <w:ins w:id="50" w:author="Samsung_r2" w:date="2023-11-16T17:52:00Z">
        <w:r w:rsidR="00824D52" w:rsidRPr="00054B95">
          <w:rPr>
            <w:rFonts w:eastAsia="Times New Roman"/>
            <w:lang w:eastAsia="en-GB"/>
          </w:rPr>
          <w:t>D</w:t>
        </w:r>
      </w:ins>
      <w:r w:rsidRPr="00054B95">
        <w:rPr>
          <w:rFonts w:eastAsia="Times New Roman"/>
          <w:lang w:eastAsia="en-GB"/>
        </w:rPr>
        <w:t xml:space="preserve">esired time windows, the </w:t>
      </w:r>
      <w:del w:id="51" w:author="Samsung_r2" w:date="2023-11-16T17:47:00Z">
        <w:r w:rsidRPr="00054B95" w:rsidDel="00F567ED">
          <w:rPr>
            <w:rFonts w:eastAsia="Times New Roman"/>
            <w:lang w:eastAsia="en-GB"/>
          </w:rPr>
          <w:delText xml:space="preserve">expected </w:delText>
        </w:r>
      </w:del>
      <w:del w:id="52" w:author="Samsung" w:date="2023-11-02T23:52:00Z">
        <w:r w:rsidRPr="00054B95" w:rsidDel="00BC48B3">
          <w:rPr>
            <w:rFonts w:eastAsia="Times New Roman"/>
            <w:lang w:eastAsia="en-GB"/>
          </w:rPr>
          <w:delText xml:space="preserve">amount </w:delText>
        </w:r>
      </w:del>
      <w:ins w:id="53" w:author="Samsung" w:date="2023-11-02T23:52:00Z">
        <w:r w:rsidRPr="00054B95">
          <w:rPr>
            <w:rFonts w:eastAsia="Times New Roman"/>
            <w:lang w:eastAsia="en-GB"/>
          </w:rPr>
          <w:t xml:space="preserve"> </w:t>
        </w:r>
      </w:ins>
      <w:ins w:id="54" w:author="Samsung_r2" w:date="2023-11-16T17:57:00Z">
        <w:r w:rsidR="00160116" w:rsidRPr="00054B95">
          <w:rPr>
            <w:rFonts w:eastAsia="Times New Roman"/>
            <w:lang w:eastAsia="en-GB"/>
          </w:rPr>
          <w:t>N</w:t>
        </w:r>
      </w:ins>
      <w:ins w:id="55" w:author="Samsung" w:date="2023-11-02T23:52:00Z">
        <w:r w:rsidRPr="00054B95">
          <w:rPr>
            <w:rFonts w:eastAsia="Times New Roman"/>
            <w:lang w:eastAsia="en-GB"/>
          </w:rPr>
          <w:t xml:space="preserve">umber </w:t>
        </w:r>
      </w:ins>
      <w:r w:rsidRPr="00054B95">
        <w:rPr>
          <w:rFonts w:eastAsia="Times New Roman"/>
          <w:lang w:eastAsia="en-GB"/>
        </w:rPr>
        <w:t xml:space="preserve">of UEs, the </w:t>
      </w:r>
      <w:del w:id="56" w:author="Samsung_r2" w:date="2023-11-16T17:59:00Z">
        <w:r w:rsidRPr="00054B95" w:rsidDel="00160116">
          <w:rPr>
            <w:rFonts w:eastAsia="Times New Roman"/>
            <w:lang w:eastAsia="en-GB"/>
          </w:rPr>
          <w:delText>n</w:delText>
        </w:r>
      </w:del>
      <w:ins w:id="57" w:author="Samsung_r2" w:date="2023-11-16T17:59:00Z">
        <w:r w:rsidR="00160116" w:rsidRPr="00054B95">
          <w:rPr>
            <w:rFonts w:eastAsia="Times New Roman"/>
            <w:lang w:eastAsia="en-GB"/>
          </w:rPr>
          <w:t>N</w:t>
        </w:r>
      </w:ins>
      <w:r w:rsidRPr="00054B95">
        <w:rPr>
          <w:rFonts w:eastAsia="Times New Roman"/>
          <w:lang w:eastAsia="en-GB"/>
        </w:rPr>
        <w:t xml:space="preserve">etwork </w:t>
      </w:r>
      <w:del w:id="58" w:author="Samsung_r2" w:date="2023-11-16T17:59:00Z">
        <w:r w:rsidRPr="00054B95" w:rsidDel="00160116">
          <w:rPr>
            <w:rFonts w:eastAsia="Times New Roman"/>
            <w:lang w:eastAsia="en-GB"/>
          </w:rPr>
          <w:delText>a</w:delText>
        </w:r>
      </w:del>
      <w:ins w:id="59" w:author="Samsung_r2" w:date="2023-11-16T17:59:00Z">
        <w:r w:rsidR="00160116" w:rsidRPr="00054B95">
          <w:rPr>
            <w:rFonts w:eastAsia="Times New Roman"/>
            <w:lang w:eastAsia="en-GB"/>
          </w:rPr>
          <w:t>A</w:t>
        </w:r>
      </w:ins>
      <w:r w:rsidRPr="00054B95">
        <w:rPr>
          <w:rFonts w:eastAsia="Times New Roman"/>
          <w:lang w:eastAsia="en-GB"/>
        </w:rPr>
        <w:t xml:space="preserve">rea </w:t>
      </w:r>
      <w:del w:id="60" w:author="Samsung_r2" w:date="2023-11-16T17:59:00Z">
        <w:r w:rsidRPr="00054B95" w:rsidDel="00160116">
          <w:rPr>
            <w:rFonts w:eastAsia="Times New Roman"/>
            <w:lang w:eastAsia="en-GB"/>
          </w:rPr>
          <w:delText>i</w:delText>
        </w:r>
      </w:del>
      <w:ins w:id="61" w:author="Samsung_r2" w:date="2023-11-16T17:59:00Z">
        <w:r w:rsidR="00160116" w:rsidRPr="00054B95">
          <w:rPr>
            <w:rFonts w:eastAsia="Times New Roman"/>
            <w:lang w:eastAsia="en-GB"/>
          </w:rPr>
          <w:t>I</w:t>
        </w:r>
      </w:ins>
      <w:r w:rsidRPr="00054B95">
        <w:rPr>
          <w:rFonts w:eastAsia="Times New Roman"/>
          <w:lang w:eastAsia="en-GB"/>
        </w:rPr>
        <w:t>nformation provided by the AF (mapped by NEF) and the subscription to notifications of PDTQ policy re-negotiation.</w:t>
      </w:r>
    </w:p>
    <w:p w14:paraId="3CAAC5BB" w14:textId="77777777" w:rsidR="00BC48B3" w:rsidRPr="00054B95" w:rsidRDefault="00BC48B3" w:rsidP="00BC48B3">
      <w:pPr>
        <w:overflowPunct w:val="0"/>
        <w:autoSpaceDE w:val="0"/>
        <w:autoSpaceDN w:val="0"/>
        <w:adjustRightInd w:val="0"/>
        <w:textAlignment w:val="baseline"/>
        <w:rPr>
          <w:rFonts w:eastAsia="Times New Roman"/>
          <w:lang w:eastAsia="en-GB"/>
        </w:rPr>
      </w:pPr>
      <w:r w:rsidRPr="00054B95">
        <w:rPr>
          <w:rFonts w:eastAsia="Times New Roman"/>
          <w:lang w:eastAsia="en-GB"/>
        </w:rPr>
        <w:t>The application specific policy information may be requested/updated by the PCF per AF request.</w:t>
      </w:r>
    </w:p>
    <w:p w14:paraId="7E706ED2" w14:textId="77777777" w:rsidR="00BC48B3" w:rsidRPr="00BC48B3" w:rsidRDefault="00BC48B3" w:rsidP="00BC48B3">
      <w:pPr>
        <w:overflowPunct w:val="0"/>
        <w:autoSpaceDE w:val="0"/>
        <w:autoSpaceDN w:val="0"/>
        <w:adjustRightInd w:val="0"/>
        <w:textAlignment w:val="baseline"/>
        <w:rPr>
          <w:rFonts w:eastAsia="DengXian"/>
          <w:lang w:eastAsia="zh-CN"/>
        </w:rPr>
      </w:pPr>
      <w:r w:rsidRPr="00054B95">
        <w:rPr>
          <w:rFonts w:eastAsia="DengXian"/>
          <w:lang w:eastAsia="zh-CN"/>
        </w:rPr>
        <w:t>The management of Application Function request information for multiple UEs is defined in clause 6.3.7.2 of TS 23.501 [2], the management of policies for the negotiation of BDT is defined in clause 6.1.2.4, the management of policies for the negotiation of PDTQ is defined in clause 6.1.2.7 and the provision and usage of sponsored data connectivity profile is defined in clause 6.2.1.1.</w:t>
      </w:r>
    </w:p>
    <w:p w14:paraId="4E2D93BC" w14:textId="77777777" w:rsidR="00C9139C" w:rsidRDefault="00C9139C" w:rsidP="00C9139C">
      <w:pPr>
        <w:pStyle w:val="B1"/>
        <w:ind w:left="0" w:firstLine="0"/>
        <w:rPr>
          <w:rFonts w:eastAsia="SimSun"/>
        </w:rPr>
      </w:pPr>
    </w:p>
    <w:p w14:paraId="4E789095" w14:textId="3971ED31" w:rsidR="00C83069" w:rsidRDefault="00C83069" w:rsidP="00C83069">
      <w:pPr>
        <w:rPr>
          <w:lang w:eastAsia="zh-CN"/>
        </w:rPr>
      </w:pP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4AEA" w16cid:durableId="2EDAB340"/>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9E222" w14:textId="77777777" w:rsidR="004F1358" w:rsidRDefault="004F1358">
      <w:pPr>
        <w:spacing w:after="0"/>
      </w:pPr>
      <w:r>
        <w:separator/>
      </w:r>
    </w:p>
  </w:endnote>
  <w:endnote w:type="continuationSeparator" w:id="0">
    <w:p w14:paraId="04EBECFE" w14:textId="77777777" w:rsidR="004F1358" w:rsidRDefault="004F13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9F4E3" w14:textId="77777777" w:rsidR="004F1358" w:rsidRDefault="004F1358">
      <w:pPr>
        <w:spacing w:after="0"/>
      </w:pPr>
      <w:r>
        <w:separator/>
      </w:r>
    </w:p>
  </w:footnote>
  <w:footnote w:type="continuationSeparator" w:id="0">
    <w:p w14:paraId="78BC365F" w14:textId="77777777" w:rsidR="004F1358" w:rsidRDefault="004F13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F2FEC"/>
    <w:multiLevelType w:val="hybridMultilevel"/>
    <w:tmpl w:val="548272DA"/>
    <w:lvl w:ilvl="0" w:tplc="00000002">
      <w:start w:val="7"/>
      <w:numFmt w:val="bullet"/>
      <w:lvlText w:val="-"/>
      <w:lvlJc w:val="left"/>
      <w:pPr>
        <w:ind w:left="720" w:hanging="360"/>
      </w:pPr>
      <w:rPr>
        <w:rFonts w:ascii="Arial"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881488"/>
    <w:multiLevelType w:val="hybridMultilevel"/>
    <w:tmpl w:val="4D2E65A4"/>
    <w:lvl w:ilvl="0" w:tplc="00000002">
      <w:start w:val="7"/>
      <w:numFmt w:val="bullet"/>
      <w:lvlText w:val="-"/>
      <w:lvlJc w:val="left"/>
      <w:pPr>
        <w:ind w:left="360" w:hanging="360"/>
      </w:pPr>
      <w:rPr>
        <w:rFonts w:ascii="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2">
    <w15:presenceInfo w15:providerId="None" w15:userId="Samsung_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40DA8"/>
    <w:rsid w:val="00046B5B"/>
    <w:rsid w:val="000473BC"/>
    <w:rsid w:val="0005422F"/>
    <w:rsid w:val="0005466C"/>
    <w:rsid w:val="00054B95"/>
    <w:rsid w:val="00057194"/>
    <w:rsid w:val="00060D8D"/>
    <w:rsid w:val="000625BC"/>
    <w:rsid w:val="000633A1"/>
    <w:rsid w:val="00064A23"/>
    <w:rsid w:val="00065522"/>
    <w:rsid w:val="00066A9B"/>
    <w:rsid w:val="000675CC"/>
    <w:rsid w:val="000702DC"/>
    <w:rsid w:val="000840B8"/>
    <w:rsid w:val="000857A8"/>
    <w:rsid w:val="000867C9"/>
    <w:rsid w:val="000958D3"/>
    <w:rsid w:val="000A2C4F"/>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6D1"/>
    <w:rsid w:val="00126773"/>
    <w:rsid w:val="00131153"/>
    <w:rsid w:val="00131A1F"/>
    <w:rsid w:val="00133A6D"/>
    <w:rsid w:val="001402C7"/>
    <w:rsid w:val="00145D43"/>
    <w:rsid w:val="00150E73"/>
    <w:rsid w:val="001521D2"/>
    <w:rsid w:val="001535FA"/>
    <w:rsid w:val="00160116"/>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0BDB"/>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52A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0D3A"/>
    <w:rsid w:val="00301251"/>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6C7"/>
    <w:rsid w:val="00476C4D"/>
    <w:rsid w:val="00477AD8"/>
    <w:rsid w:val="00480981"/>
    <w:rsid w:val="00484359"/>
    <w:rsid w:val="00492826"/>
    <w:rsid w:val="004A101C"/>
    <w:rsid w:val="004A32B2"/>
    <w:rsid w:val="004B0CEB"/>
    <w:rsid w:val="004B0D37"/>
    <w:rsid w:val="004B2F20"/>
    <w:rsid w:val="004B75B7"/>
    <w:rsid w:val="004C0479"/>
    <w:rsid w:val="004C06DA"/>
    <w:rsid w:val="004C363A"/>
    <w:rsid w:val="004C6A3D"/>
    <w:rsid w:val="004C7E38"/>
    <w:rsid w:val="004D244F"/>
    <w:rsid w:val="004D4B83"/>
    <w:rsid w:val="004E02FC"/>
    <w:rsid w:val="004E2E00"/>
    <w:rsid w:val="004E3D50"/>
    <w:rsid w:val="004F0546"/>
    <w:rsid w:val="004F1358"/>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64C"/>
    <w:rsid w:val="005B0CBB"/>
    <w:rsid w:val="005C2891"/>
    <w:rsid w:val="005C40F6"/>
    <w:rsid w:val="005C43D8"/>
    <w:rsid w:val="005C6202"/>
    <w:rsid w:val="005C7B03"/>
    <w:rsid w:val="005D2B8E"/>
    <w:rsid w:val="005D408B"/>
    <w:rsid w:val="005D4877"/>
    <w:rsid w:val="005E1602"/>
    <w:rsid w:val="005E1809"/>
    <w:rsid w:val="005E2C44"/>
    <w:rsid w:val="005E370F"/>
    <w:rsid w:val="005F2941"/>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0740"/>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40B"/>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2EA2"/>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898"/>
    <w:rsid w:val="007E0DAA"/>
    <w:rsid w:val="007E5B06"/>
    <w:rsid w:val="007E6578"/>
    <w:rsid w:val="007F02AA"/>
    <w:rsid w:val="007F2558"/>
    <w:rsid w:val="007F66C0"/>
    <w:rsid w:val="007F6BA0"/>
    <w:rsid w:val="007F7259"/>
    <w:rsid w:val="008017F3"/>
    <w:rsid w:val="00802BBF"/>
    <w:rsid w:val="008040A8"/>
    <w:rsid w:val="00804287"/>
    <w:rsid w:val="00804794"/>
    <w:rsid w:val="008048B0"/>
    <w:rsid w:val="00807107"/>
    <w:rsid w:val="008105D7"/>
    <w:rsid w:val="00816A77"/>
    <w:rsid w:val="0082127D"/>
    <w:rsid w:val="00824D52"/>
    <w:rsid w:val="00827822"/>
    <w:rsid w:val="008279FA"/>
    <w:rsid w:val="0083098B"/>
    <w:rsid w:val="00831D18"/>
    <w:rsid w:val="00837111"/>
    <w:rsid w:val="00841063"/>
    <w:rsid w:val="00841A49"/>
    <w:rsid w:val="0084372A"/>
    <w:rsid w:val="00844038"/>
    <w:rsid w:val="008500ED"/>
    <w:rsid w:val="008537D0"/>
    <w:rsid w:val="00856609"/>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D4A"/>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4965"/>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0B1"/>
    <w:rsid w:val="00B203DB"/>
    <w:rsid w:val="00B22D13"/>
    <w:rsid w:val="00B258BB"/>
    <w:rsid w:val="00B25EBF"/>
    <w:rsid w:val="00B26AB3"/>
    <w:rsid w:val="00B27A6F"/>
    <w:rsid w:val="00B314F5"/>
    <w:rsid w:val="00B40D0B"/>
    <w:rsid w:val="00B4111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48B3"/>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37B8"/>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50255"/>
    <w:rsid w:val="00D5236F"/>
    <w:rsid w:val="00D52451"/>
    <w:rsid w:val="00D54A33"/>
    <w:rsid w:val="00D6135C"/>
    <w:rsid w:val="00D62C11"/>
    <w:rsid w:val="00D638B6"/>
    <w:rsid w:val="00D65A20"/>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0776"/>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0901"/>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242"/>
    <w:rsid w:val="00EA69AE"/>
    <w:rsid w:val="00EB09B7"/>
    <w:rsid w:val="00EB3899"/>
    <w:rsid w:val="00EB3A7B"/>
    <w:rsid w:val="00EB50AC"/>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67ED"/>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0749"/>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1037DC-A114-4D71-9E68-1A18A4DC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1660</Words>
  <Characters>9462</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6</cp:revision>
  <cp:lastPrinted>1900-12-31T16:00:00Z</cp:lastPrinted>
  <dcterms:created xsi:type="dcterms:W3CDTF">2023-11-16T18:15:00Z</dcterms:created>
  <dcterms:modified xsi:type="dcterms:W3CDTF">2023-11-17T00:28:00Z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